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7BE0" w14:textId="0AC15DD3" w:rsidR="00860D6B" w:rsidRDefault="00860D6B" w:rsidP="00C75120">
      <w:pPr>
        <w:spacing w:before="33" w:after="0" w:line="240" w:lineRule="auto"/>
        <w:ind w:right="6750"/>
        <w:jc w:val="both"/>
        <w:rPr>
          <w:rFonts w:asciiTheme="minorHAnsi" w:eastAsia="Times New Roman" w:hAnsiTheme="minorHAnsi" w:cstheme="minorHAnsi"/>
          <w:sz w:val="21"/>
          <w:szCs w:val="21"/>
        </w:rPr>
      </w:pPr>
      <w:r w:rsidRPr="00174176">
        <w:rPr>
          <w:rFonts w:asciiTheme="minorHAnsi" w:eastAsia="Times New Roman" w:hAnsiTheme="minorHAnsi" w:cstheme="minorHAnsi"/>
          <w:sz w:val="21"/>
          <w:szCs w:val="21"/>
        </w:rPr>
        <w:t xml:space="preserve">POSTED: </w:t>
      </w:r>
      <w:r w:rsidR="002E171B">
        <w:rPr>
          <w:rFonts w:asciiTheme="minorHAnsi" w:eastAsia="Times New Roman" w:hAnsiTheme="minorHAnsi" w:cstheme="minorHAnsi"/>
          <w:sz w:val="21"/>
          <w:szCs w:val="21"/>
        </w:rPr>
        <w:t>July 3</w:t>
      </w:r>
      <w:r w:rsidR="00DE5B05">
        <w:rPr>
          <w:rFonts w:asciiTheme="minorHAnsi" w:eastAsia="Times New Roman" w:hAnsiTheme="minorHAnsi" w:cstheme="minorHAnsi"/>
          <w:sz w:val="21"/>
          <w:szCs w:val="21"/>
        </w:rPr>
        <w:t>, 2023</w:t>
      </w:r>
    </w:p>
    <w:p w14:paraId="66250263" w14:textId="34FE6FA9" w:rsidR="00DC59F7" w:rsidRDefault="00DC59F7" w:rsidP="00E82305">
      <w:pPr>
        <w:pStyle w:val="NoSpacing"/>
        <w:ind w:right="-360"/>
        <w:jc w:val="center"/>
        <w:rPr>
          <w:rFonts w:asciiTheme="minorHAnsi" w:hAnsiTheme="minorHAnsi" w:cstheme="minorHAnsi"/>
          <w:sz w:val="24"/>
          <w:szCs w:val="24"/>
        </w:rPr>
      </w:pPr>
      <w:r w:rsidRPr="009B4474">
        <w:rPr>
          <w:rFonts w:asciiTheme="minorHAnsi" w:hAnsiTheme="minorHAnsi" w:cstheme="minorHAnsi"/>
          <w:sz w:val="24"/>
          <w:szCs w:val="24"/>
        </w:rPr>
        <w:t xml:space="preserve">Applicants </w:t>
      </w:r>
      <w:r w:rsidR="00AA70B8" w:rsidRPr="009B4474">
        <w:rPr>
          <w:rFonts w:asciiTheme="minorHAnsi" w:hAnsiTheme="minorHAnsi" w:cstheme="minorHAnsi"/>
          <w:sz w:val="24"/>
          <w:szCs w:val="24"/>
        </w:rPr>
        <w:t>being sought for the position</w:t>
      </w:r>
      <w:r w:rsidR="0062147C" w:rsidRPr="009B4474">
        <w:rPr>
          <w:rFonts w:asciiTheme="minorHAnsi" w:hAnsiTheme="minorHAnsi" w:cstheme="minorHAnsi"/>
          <w:sz w:val="24"/>
          <w:szCs w:val="24"/>
        </w:rPr>
        <w:t>s</w:t>
      </w:r>
      <w:r w:rsidR="00AA70B8" w:rsidRPr="009B4474">
        <w:rPr>
          <w:rFonts w:asciiTheme="minorHAnsi" w:hAnsiTheme="minorHAnsi" w:cstheme="minorHAnsi"/>
          <w:sz w:val="24"/>
          <w:szCs w:val="24"/>
        </w:rPr>
        <w:t xml:space="preserve"> of</w:t>
      </w:r>
      <w:r w:rsidR="009B4474" w:rsidRPr="009B4474">
        <w:rPr>
          <w:rFonts w:asciiTheme="minorHAnsi" w:hAnsiTheme="minorHAnsi" w:cstheme="minorHAnsi"/>
          <w:sz w:val="24"/>
          <w:szCs w:val="24"/>
        </w:rPr>
        <w:t>:</w:t>
      </w:r>
    </w:p>
    <w:p w14:paraId="69AEA9E8" w14:textId="77777777" w:rsidR="00625459" w:rsidRDefault="00625459" w:rsidP="00E82305">
      <w:pPr>
        <w:pStyle w:val="NoSpacing"/>
        <w:ind w:right="-360"/>
        <w:jc w:val="center"/>
        <w:rPr>
          <w:rFonts w:asciiTheme="minorHAnsi" w:hAnsiTheme="minorHAnsi" w:cstheme="minorHAnsi"/>
          <w:sz w:val="24"/>
          <w:szCs w:val="24"/>
        </w:rPr>
      </w:pPr>
    </w:p>
    <w:p w14:paraId="200E6AA8" w14:textId="641E74B6" w:rsidR="00E82305" w:rsidRPr="005756C7" w:rsidRDefault="00E82305" w:rsidP="00DC59F7">
      <w:pPr>
        <w:pStyle w:val="NoSpacing"/>
        <w:ind w:left="-360" w:right="-360"/>
        <w:jc w:val="center"/>
        <w:rPr>
          <w:rFonts w:asciiTheme="minorHAnsi" w:hAnsiTheme="minorHAnsi" w:cstheme="minorHAnsi"/>
        </w:rPr>
      </w:pPr>
    </w:p>
    <w:p w14:paraId="4E506D1A" w14:textId="77777777"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Faculty—Business: Accounting, Business, &amp; Sport Management (daytime)</w:t>
      </w:r>
    </w:p>
    <w:p w14:paraId="7E76513D" w14:textId="77777777"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Faculty—Composition: College &amp; Developmental (daytime)</w:t>
      </w:r>
    </w:p>
    <w:p w14:paraId="1C17865A" w14:textId="77777777"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Faculty—Reading: Developmental (daytime)</w:t>
      </w:r>
    </w:p>
    <w:p w14:paraId="4D89E178" w14:textId="7AA7318F"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Faculty—Criminal Justice: Criminal Investigation, Criminal Law,</w:t>
      </w:r>
      <w:r w:rsidR="00C6798B">
        <w:rPr>
          <w:rFonts w:asciiTheme="minorHAnsi" w:hAnsiTheme="minorHAnsi" w:cstheme="minorHAnsi"/>
          <w:b/>
          <w:bCs/>
          <w:color w:val="000000"/>
          <w:sz w:val="22"/>
          <w:szCs w:val="22"/>
        </w:rPr>
        <w:t xml:space="preserve"> &amp; </w:t>
      </w:r>
      <w:r w:rsidR="00144723">
        <w:rPr>
          <w:rFonts w:asciiTheme="minorHAnsi" w:hAnsiTheme="minorHAnsi" w:cstheme="minorHAnsi"/>
          <w:b/>
          <w:bCs/>
          <w:color w:val="000000"/>
          <w:sz w:val="22"/>
          <w:szCs w:val="22"/>
        </w:rPr>
        <w:t>J</w:t>
      </w:r>
      <w:r w:rsidRPr="005756C7">
        <w:rPr>
          <w:rFonts w:asciiTheme="minorHAnsi" w:hAnsiTheme="minorHAnsi" w:cstheme="minorHAnsi"/>
          <w:b/>
          <w:bCs/>
          <w:color w:val="000000"/>
          <w:sz w:val="22"/>
          <w:szCs w:val="22"/>
        </w:rPr>
        <w:t>uvenile Delinquency (daytime</w:t>
      </w:r>
      <w:r w:rsidR="00144723">
        <w:rPr>
          <w:rFonts w:asciiTheme="minorHAnsi" w:hAnsiTheme="minorHAnsi" w:cstheme="minorHAnsi"/>
          <w:b/>
          <w:bCs/>
          <w:color w:val="000000"/>
          <w:sz w:val="22"/>
          <w:szCs w:val="22"/>
        </w:rPr>
        <w:t xml:space="preserve"> and evenings</w:t>
      </w:r>
      <w:r w:rsidRPr="005756C7">
        <w:rPr>
          <w:rFonts w:asciiTheme="minorHAnsi" w:hAnsiTheme="minorHAnsi" w:cstheme="minorHAnsi"/>
          <w:b/>
          <w:bCs/>
          <w:color w:val="000000"/>
          <w:sz w:val="22"/>
          <w:szCs w:val="22"/>
        </w:rPr>
        <w:t>)</w:t>
      </w:r>
    </w:p>
    <w:p w14:paraId="3D9B89F7" w14:textId="77777777"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Faculty—French (daytime)</w:t>
      </w:r>
    </w:p>
    <w:p w14:paraId="1308AC9D" w14:textId="45737D51"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Faculty—Human Service</w:t>
      </w:r>
      <w:r w:rsidR="00144723">
        <w:rPr>
          <w:rFonts w:asciiTheme="minorHAnsi" w:hAnsiTheme="minorHAnsi" w:cstheme="minorHAnsi"/>
          <w:b/>
          <w:bCs/>
          <w:color w:val="000000"/>
          <w:sz w:val="22"/>
          <w:szCs w:val="22"/>
        </w:rPr>
        <w:t xml:space="preserve">: Introduction to Human Services, Introduction to Basic Counseling Skills, Foundations for </w:t>
      </w:r>
      <w:r w:rsidR="00C6798B">
        <w:rPr>
          <w:rFonts w:asciiTheme="minorHAnsi" w:hAnsiTheme="minorHAnsi" w:cstheme="minorHAnsi"/>
          <w:b/>
          <w:bCs/>
          <w:color w:val="000000"/>
          <w:sz w:val="22"/>
          <w:szCs w:val="22"/>
        </w:rPr>
        <w:t xml:space="preserve">the </w:t>
      </w:r>
      <w:r w:rsidR="00144723">
        <w:rPr>
          <w:rFonts w:asciiTheme="minorHAnsi" w:hAnsiTheme="minorHAnsi" w:cstheme="minorHAnsi"/>
          <w:b/>
          <w:bCs/>
          <w:color w:val="000000"/>
          <w:sz w:val="22"/>
          <w:szCs w:val="22"/>
        </w:rPr>
        <w:t xml:space="preserve">Chemical Dependency </w:t>
      </w:r>
      <w:r w:rsidR="00DE6AEF">
        <w:rPr>
          <w:rFonts w:asciiTheme="minorHAnsi" w:hAnsiTheme="minorHAnsi" w:cstheme="minorHAnsi"/>
          <w:b/>
          <w:bCs/>
          <w:color w:val="000000"/>
          <w:sz w:val="22"/>
          <w:szCs w:val="22"/>
        </w:rPr>
        <w:t xml:space="preserve">Professional, </w:t>
      </w:r>
      <w:r w:rsidR="00C6798B">
        <w:rPr>
          <w:rFonts w:asciiTheme="minorHAnsi" w:hAnsiTheme="minorHAnsi" w:cstheme="minorHAnsi"/>
          <w:b/>
          <w:bCs/>
          <w:color w:val="000000"/>
          <w:sz w:val="22"/>
          <w:szCs w:val="22"/>
        </w:rPr>
        <w:t xml:space="preserve">&amp; </w:t>
      </w:r>
      <w:r w:rsidR="00DE6AEF">
        <w:rPr>
          <w:rFonts w:asciiTheme="minorHAnsi" w:hAnsiTheme="minorHAnsi" w:cstheme="minorHAnsi"/>
          <w:b/>
          <w:bCs/>
          <w:color w:val="000000"/>
          <w:sz w:val="22"/>
          <w:szCs w:val="22"/>
        </w:rPr>
        <w:t>Ethics of Chemical Dependency Counseling</w:t>
      </w:r>
      <w:r w:rsidRPr="005756C7">
        <w:rPr>
          <w:rFonts w:asciiTheme="minorHAnsi" w:hAnsiTheme="minorHAnsi" w:cstheme="minorHAnsi"/>
          <w:b/>
          <w:bCs/>
          <w:color w:val="000000"/>
          <w:sz w:val="22"/>
          <w:szCs w:val="22"/>
        </w:rPr>
        <w:t xml:space="preserve"> (evenings)</w:t>
      </w:r>
    </w:p>
    <w:p w14:paraId="4ED2BB61" w14:textId="77777777"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Faculty—Mathematics (daytime)</w:t>
      </w:r>
    </w:p>
    <w:p w14:paraId="056B68DC" w14:textId="77777777" w:rsidR="00DE5B05" w:rsidRPr="005756C7"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 – Nursing (evening shift)</w:t>
      </w:r>
    </w:p>
    <w:p w14:paraId="2DAECA10" w14:textId="77777777" w:rsidR="00DE5B05" w:rsidRDefault="00DE5B05"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Faculty—Science: Anatomy &amp; Physiology (daytime)</w:t>
      </w:r>
    </w:p>
    <w:p w14:paraId="5339AD37" w14:textId="5FA6FD68" w:rsidR="00144723" w:rsidRDefault="00144723"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Adjunct Faculty – Computer Science: Fundamental Concepts of Computing, Database Systems, Introduction to Computing Security (daytime and online)</w:t>
      </w:r>
    </w:p>
    <w:p w14:paraId="60F870DC" w14:textId="07C9323C" w:rsidR="00115ED2" w:rsidRDefault="00115ED2"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Adjunct Faculty – Psychology: Introduction to Psychology (online)</w:t>
      </w:r>
    </w:p>
    <w:p w14:paraId="1CBF7985" w14:textId="046933C8" w:rsidR="00115ED2" w:rsidRDefault="00115ED2"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Adjunct Faculty – Sociology: Introduction to Sociology (daytime)</w:t>
      </w:r>
    </w:p>
    <w:p w14:paraId="54EE3C83" w14:textId="77777777" w:rsidR="00144723" w:rsidRDefault="00144723"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p>
    <w:p w14:paraId="547F2A6C" w14:textId="77777777" w:rsidR="00144723" w:rsidRPr="005756C7" w:rsidRDefault="00144723" w:rsidP="00DE5B05">
      <w:pPr>
        <w:pStyle w:val="NormalWeb"/>
        <w:spacing w:before="0" w:beforeAutospacing="0" w:after="0" w:afterAutospacing="0" w:line="360" w:lineRule="auto"/>
        <w:jc w:val="center"/>
        <w:rPr>
          <w:rFonts w:asciiTheme="minorHAnsi" w:hAnsiTheme="minorHAnsi" w:cstheme="minorHAnsi"/>
          <w:b/>
          <w:bCs/>
          <w:color w:val="000000"/>
          <w:sz w:val="22"/>
          <w:szCs w:val="22"/>
        </w:rPr>
      </w:pPr>
    </w:p>
    <w:p w14:paraId="6E0F7BD2" w14:textId="0B0103B7" w:rsidR="00261A0D" w:rsidRDefault="009B4474" w:rsidP="00DE5B05">
      <w:pPr>
        <w:pStyle w:val="NormalWeb"/>
        <w:spacing w:before="0" w:beforeAutospacing="0" w:after="0" w:afterAutospacing="0"/>
        <w:jc w:val="center"/>
        <w:rPr>
          <w:rFonts w:asciiTheme="minorHAnsi" w:hAnsiTheme="minorHAnsi" w:cstheme="minorHAnsi"/>
          <w:color w:val="000000"/>
          <w:sz w:val="22"/>
          <w:szCs w:val="22"/>
        </w:rPr>
      </w:pPr>
      <w:r w:rsidRPr="009B4474">
        <w:rPr>
          <w:rFonts w:asciiTheme="minorHAnsi" w:hAnsiTheme="minorHAnsi" w:cstheme="minorHAnsi"/>
          <w:b/>
          <w:bCs/>
          <w:color w:val="000000"/>
          <w:sz w:val="22"/>
          <w:szCs w:val="22"/>
        </w:rPr>
        <w:t>MINIMUM QUALIFICATIONS:</w:t>
      </w:r>
      <w:r w:rsidRPr="009B4474">
        <w:rPr>
          <w:rFonts w:asciiTheme="minorHAnsi" w:hAnsiTheme="minorHAnsi" w:cstheme="minorHAnsi"/>
          <w:color w:val="000000"/>
          <w:sz w:val="22"/>
          <w:szCs w:val="22"/>
        </w:rPr>
        <w:t xml:space="preserve"> </w:t>
      </w:r>
      <w:r w:rsidR="005756C7" w:rsidRPr="005756C7">
        <w:rPr>
          <w:rFonts w:asciiTheme="minorHAnsi" w:hAnsiTheme="minorHAnsi" w:cstheme="minorHAnsi"/>
          <w:color w:val="000000"/>
          <w:sz w:val="22"/>
          <w:szCs w:val="22"/>
        </w:rPr>
        <w:t xml:space="preserve">A </w:t>
      </w:r>
      <w:proofErr w:type="gramStart"/>
      <w:r w:rsidR="005756C7" w:rsidRPr="005756C7">
        <w:rPr>
          <w:rFonts w:asciiTheme="minorHAnsi" w:hAnsiTheme="minorHAnsi" w:cstheme="minorHAnsi"/>
          <w:color w:val="000000"/>
          <w:sz w:val="22"/>
          <w:szCs w:val="22"/>
        </w:rPr>
        <w:t>Master’s</w:t>
      </w:r>
      <w:proofErr w:type="gramEnd"/>
      <w:r w:rsidR="005756C7" w:rsidRPr="005756C7">
        <w:rPr>
          <w:rFonts w:asciiTheme="minorHAnsi" w:hAnsiTheme="minorHAnsi" w:cstheme="minorHAnsi"/>
          <w:color w:val="000000"/>
          <w:sz w:val="22"/>
          <w:szCs w:val="22"/>
        </w:rPr>
        <w:t xml:space="preserve"> degree in content area is preferred. Bachelor’s degree and teaching experience required. Demonstrated ability to achieve learning outcomes by means of effective teaching methodologies and ability to adapt to different learning styles.</w:t>
      </w:r>
      <w:r w:rsidR="00DE6AEF">
        <w:rPr>
          <w:rFonts w:asciiTheme="minorHAnsi" w:hAnsiTheme="minorHAnsi" w:cstheme="minorHAnsi"/>
          <w:color w:val="000000"/>
          <w:sz w:val="22"/>
          <w:szCs w:val="22"/>
        </w:rPr>
        <w:t xml:space="preserve"> Online instructors are required </w:t>
      </w:r>
      <w:r w:rsidR="00115ED2">
        <w:rPr>
          <w:rFonts w:asciiTheme="minorHAnsi" w:hAnsiTheme="minorHAnsi" w:cstheme="minorHAnsi"/>
          <w:color w:val="000000"/>
          <w:sz w:val="22"/>
          <w:szCs w:val="22"/>
        </w:rPr>
        <w:t>to show evidence of course</w:t>
      </w:r>
      <w:r w:rsidR="00C6798B">
        <w:rPr>
          <w:rFonts w:asciiTheme="minorHAnsi" w:hAnsiTheme="minorHAnsi" w:cstheme="minorHAnsi"/>
          <w:color w:val="000000"/>
          <w:sz w:val="22"/>
          <w:szCs w:val="22"/>
        </w:rPr>
        <w:t>(</w:t>
      </w:r>
      <w:r w:rsidR="00115ED2">
        <w:rPr>
          <w:rFonts w:asciiTheme="minorHAnsi" w:hAnsiTheme="minorHAnsi" w:cstheme="minorHAnsi"/>
          <w:color w:val="000000"/>
          <w:sz w:val="22"/>
          <w:szCs w:val="22"/>
        </w:rPr>
        <w:t>s</w:t>
      </w:r>
      <w:r w:rsidR="00C6798B">
        <w:rPr>
          <w:rFonts w:asciiTheme="minorHAnsi" w:hAnsiTheme="minorHAnsi" w:cstheme="minorHAnsi"/>
          <w:color w:val="000000"/>
          <w:sz w:val="22"/>
          <w:szCs w:val="22"/>
        </w:rPr>
        <w:t>) previously</w:t>
      </w:r>
      <w:r w:rsidR="00115ED2">
        <w:rPr>
          <w:rFonts w:asciiTheme="minorHAnsi" w:hAnsiTheme="minorHAnsi" w:cstheme="minorHAnsi"/>
          <w:color w:val="000000"/>
          <w:sz w:val="22"/>
          <w:szCs w:val="22"/>
        </w:rPr>
        <w:t xml:space="preserve"> being taught online. Brightspace experience preferred.</w:t>
      </w:r>
    </w:p>
    <w:p w14:paraId="1A07CC98" w14:textId="77777777" w:rsidR="00DE5B05" w:rsidRPr="00DE5B05" w:rsidRDefault="00DE5B05" w:rsidP="00DE5B05">
      <w:pPr>
        <w:pStyle w:val="NormalWeb"/>
        <w:spacing w:before="0" w:beforeAutospacing="0" w:after="0" w:afterAutospacing="0"/>
        <w:jc w:val="center"/>
        <w:rPr>
          <w:rFonts w:asciiTheme="minorHAnsi" w:hAnsiTheme="minorHAnsi" w:cstheme="minorHAnsi"/>
          <w:b/>
          <w:bCs/>
          <w:color w:val="000000"/>
        </w:rPr>
      </w:pPr>
    </w:p>
    <w:p w14:paraId="0799CD90" w14:textId="77777777" w:rsidR="005756C7" w:rsidRPr="005756C7" w:rsidRDefault="005756C7" w:rsidP="005756C7">
      <w:pPr>
        <w:pStyle w:val="NormalWeb"/>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 – Electrical Technology (daytime)</w:t>
      </w:r>
    </w:p>
    <w:p w14:paraId="326FB7DF" w14:textId="40F848B7" w:rsidR="005756C7" w:rsidRPr="005756C7" w:rsidRDefault="005756C7" w:rsidP="005756C7">
      <w:pPr>
        <w:pStyle w:val="NormalWeb"/>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Faculty—Electrical/</w:t>
      </w:r>
      <w:proofErr w:type="spellStart"/>
      <w:r w:rsidR="00115ED2" w:rsidRPr="005756C7">
        <w:rPr>
          <w:rFonts w:asciiTheme="minorHAnsi" w:hAnsiTheme="minorHAnsi" w:cstheme="minorHAnsi"/>
          <w:b/>
          <w:bCs/>
          <w:color w:val="000000"/>
          <w:sz w:val="22"/>
          <w:szCs w:val="22"/>
        </w:rPr>
        <w:t>Electronic</w:t>
      </w:r>
      <w:r w:rsidR="00C6798B">
        <w:rPr>
          <w:rFonts w:asciiTheme="minorHAnsi" w:hAnsiTheme="minorHAnsi" w:cstheme="minorHAnsi"/>
          <w:b/>
          <w:bCs/>
          <w:color w:val="000000"/>
          <w:sz w:val="22"/>
          <w:szCs w:val="22"/>
        </w:rPr>
        <w:t>s</w:t>
      </w:r>
      <w:proofErr w:type="spellEnd"/>
      <w:r w:rsidRPr="005756C7">
        <w:rPr>
          <w:rFonts w:asciiTheme="minorHAnsi" w:hAnsiTheme="minorHAnsi" w:cstheme="minorHAnsi"/>
          <w:b/>
          <w:bCs/>
          <w:color w:val="000000"/>
          <w:sz w:val="22"/>
          <w:szCs w:val="22"/>
        </w:rPr>
        <w:t xml:space="preserve"> Technology: Electrical Blueprint Reading &amp; Electrical Circuits (evenings)</w:t>
      </w:r>
    </w:p>
    <w:p w14:paraId="02EDC673" w14:textId="7A459C52" w:rsidR="005756C7" w:rsidRPr="005756C7" w:rsidRDefault="005756C7" w:rsidP="005756C7">
      <w:pPr>
        <w:pStyle w:val="NormalWeb"/>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 – Advanced Manufacturing/Technology</w:t>
      </w:r>
      <w:r w:rsidR="00115ED2">
        <w:rPr>
          <w:rFonts w:asciiTheme="minorHAnsi" w:hAnsiTheme="minorHAnsi" w:cstheme="minorHAnsi"/>
          <w:b/>
          <w:bCs/>
          <w:color w:val="000000"/>
          <w:sz w:val="22"/>
          <w:szCs w:val="22"/>
        </w:rPr>
        <w:t xml:space="preserve">: </w:t>
      </w:r>
      <w:r w:rsidRPr="005756C7">
        <w:rPr>
          <w:rFonts w:asciiTheme="minorHAnsi" w:hAnsiTheme="minorHAnsi" w:cstheme="minorHAnsi"/>
          <w:b/>
          <w:bCs/>
          <w:color w:val="000000"/>
          <w:sz w:val="22"/>
          <w:szCs w:val="22"/>
        </w:rPr>
        <w:t xml:space="preserve"> </w:t>
      </w:r>
      <w:r w:rsidR="00115ED2">
        <w:rPr>
          <w:rFonts w:asciiTheme="minorHAnsi" w:hAnsiTheme="minorHAnsi" w:cstheme="minorHAnsi"/>
          <w:b/>
          <w:bCs/>
          <w:color w:val="000000"/>
          <w:sz w:val="22"/>
          <w:szCs w:val="22"/>
        </w:rPr>
        <w:t>Introduction to Engineering Technology, Manufacturing Processes,</w:t>
      </w:r>
      <w:r w:rsidR="00C6798B">
        <w:rPr>
          <w:rFonts w:asciiTheme="minorHAnsi" w:hAnsiTheme="minorHAnsi" w:cstheme="minorHAnsi"/>
          <w:b/>
          <w:bCs/>
          <w:color w:val="000000"/>
          <w:sz w:val="22"/>
          <w:szCs w:val="22"/>
        </w:rPr>
        <w:t xml:space="preserve"> &amp;</w:t>
      </w:r>
      <w:r w:rsidR="00115ED2">
        <w:rPr>
          <w:rFonts w:asciiTheme="minorHAnsi" w:hAnsiTheme="minorHAnsi" w:cstheme="minorHAnsi"/>
          <w:b/>
          <w:bCs/>
          <w:color w:val="000000"/>
          <w:sz w:val="22"/>
          <w:szCs w:val="22"/>
        </w:rPr>
        <w:t xml:space="preserve"> Principles of Fluid Power Systems </w:t>
      </w:r>
      <w:r w:rsidRPr="005756C7">
        <w:rPr>
          <w:rFonts w:asciiTheme="minorHAnsi" w:hAnsiTheme="minorHAnsi" w:cstheme="minorHAnsi"/>
          <w:b/>
          <w:bCs/>
          <w:color w:val="000000"/>
          <w:sz w:val="22"/>
          <w:szCs w:val="22"/>
        </w:rPr>
        <w:t xml:space="preserve">(daytime, evenings, </w:t>
      </w:r>
      <w:r w:rsidR="00115ED2">
        <w:rPr>
          <w:rFonts w:asciiTheme="minorHAnsi" w:hAnsiTheme="minorHAnsi" w:cstheme="minorHAnsi"/>
          <w:b/>
          <w:bCs/>
          <w:color w:val="000000"/>
          <w:sz w:val="22"/>
          <w:szCs w:val="22"/>
        </w:rPr>
        <w:t xml:space="preserve">or </w:t>
      </w:r>
      <w:r w:rsidRPr="005756C7">
        <w:rPr>
          <w:rFonts w:asciiTheme="minorHAnsi" w:hAnsiTheme="minorHAnsi" w:cstheme="minorHAnsi"/>
          <w:b/>
          <w:bCs/>
          <w:color w:val="000000"/>
          <w:sz w:val="22"/>
          <w:szCs w:val="22"/>
        </w:rPr>
        <w:t>weekends)</w:t>
      </w:r>
    </w:p>
    <w:p w14:paraId="76E2D47C" w14:textId="1352A1F7" w:rsidR="005756C7" w:rsidRDefault="005756C7" w:rsidP="005756C7">
      <w:pPr>
        <w:pStyle w:val="NormalWeb"/>
        <w:jc w:val="center"/>
        <w:rPr>
          <w:rFonts w:asciiTheme="minorHAnsi" w:hAnsiTheme="minorHAnsi" w:cstheme="minorHAnsi"/>
          <w:b/>
          <w:bCs/>
          <w:color w:val="000000"/>
          <w:sz w:val="22"/>
          <w:szCs w:val="22"/>
        </w:rPr>
      </w:pPr>
      <w:r w:rsidRPr="005756C7">
        <w:rPr>
          <w:rFonts w:asciiTheme="minorHAnsi" w:hAnsiTheme="minorHAnsi" w:cstheme="minorHAnsi"/>
          <w:b/>
          <w:bCs/>
          <w:color w:val="000000"/>
          <w:sz w:val="22"/>
          <w:szCs w:val="22"/>
        </w:rPr>
        <w:t>Adjunct Faculty – Wind Energy and Turbine Technology</w:t>
      </w:r>
      <w:r w:rsidR="00115ED2">
        <w:rPr>
          <w:rFonts w:asciiTheme="minorHAnsi" w:hAnsiTheme="minorHAnsi" w:cstheme="minorHAnsi"/>
          <w:b/>
          <w:bCs/>
          <w:color w:val="000000"/>
          <w:sz w:val="22"/>
          <w:szCs w:val="22"/>
        </w:rPr>
        <w:t>: Introduction to Wind Turbine</w:t>
      </w:r>
      <w:r w:rsidR="00C6798B">
        <w:rPr>
          <w:rFonts w:asciiTheme="minorHAnsi" w:hAnsiTheme="minorHAnsi" w:cstheme="minorHAnsi"/>
          <w:b/>
          <w:bCs/>
          <w:color w:val="000000"/>
          <w:sz w:val="22"/>
          <w:szCs w:val="22"/>
        </w:rPr>
        <w:t xml:space="preserve"> and</w:t>
      </w:r>
      <w:r w:rsidR="00115ED2">
        <w:rPr>
          <w:rFonts w:asciiTheme="minorHAnsi" w:hAnsiTheme="minorHAnsi" w:cstheme="minorHAnsi"/>
          <w:b/>
          <w:bCs/>
          <w:color w:val="000000"/>
          <w:sz w:val="22"/>
          <w:szCs w:val="22"/>
        </w:rPr>
        <w:t xml:space="preserve"> Technology, Wind Turbine Mechanical Systems, </w:t>
      </w:r>
      <w:r w:rsidR="00C6798B">
        <w:rPr>
          <w:rFonts w:asciiTheme="minorHAnsi" w:hAnsiTheme="minorHAnsi" w:cstheme="minorHAnsi"/>
          <w:b/>
          <w:bCs/>
          <w:color w:val="000000"/>
          <w:sz w:val="22"/>
          <w:szCs w:val="22"/>
        </w:rPr>
        <w:t xml:space="preserve">&amp; </w:t>
      </w:r>
      <w:r w:rsidR="00115ED2">
        <w:rPr>
          <w:rFonts w:asciiTheme="minorHAnsi" w:hAnsiTheme="minorHAnsi" w:cstheme="minorHAnsi"/>
          <w:b/>
          <w:bCs/>
          <w:color w:val="000000"/>
          <w:sz w:val="22"/>
          <w:szCs w:val="22"/>
        </w:rPr>
        <w:t xml:space="preserve">Safety at Height and Rescue (daytime, </w:t>
      </w:r>
      <w:proofErr w:type="gramStart"/>
      <w:r w:rsidR="00115ED2">
        <w:rPr>
          <w:rFonts w:asciiTheme="minorHAnsi" w:hAnsiTheme="minorHAnsi" w:cstheme="minorHAnsi"/>
          <w:b/>
          <w:bCs/>
          <w:color w:val="000000"/>
          <w:sz w:val="22"/>
          <w:szCs w:val="22"/>
        </w:rPr>
        <w:t>evenings</w:t>
      </w:r>
      <w:proofErr w:type="gramEnd"/>
      <w:r w:rsidR="00115ED2">
        <w:rPr>
          <w:rFonts w:asciiTheme="minorHAnsi" w:hAnsiTheme="minorHAnsi" w:cstheme="minorHAnsi"/>
          <w:b/>
          <w:bCs/>
          <w:color w:val="000000"/>
          <w:sz w:val="22"/>
          <w:szCs w:val="22"/>
        </w:rPr>
        <w:t xml:space="preserve"> or weekends)</w:t>
      </w:r>
    </w:p>
    <w:p w14:paraId="638C70DB" w14:textId="77777777" w:rsidR="00115ED2" w:rsidRPr="005756C7" w:rsidRDefault="00115ED2" w:rsidP="005756C7">
      <w:pPr>
        <w:pStyle w:val="NormalWeb"/>
        <w:jc w:val="center"/>
        <w:rPr>
          <w:rFonts w:asciiTheme="minorHAnsi" w:hAnsiTheme="minorHAnsi" w:cstheme="minorHAnsi"/>
          <w:b/>
          <w:bCs/>
          <w:color w:val="000000"/>
          <w:sz w:val="22"/>
          <w:szCs w:val="22"/>
        </w:rPr>
      </w:pPr>
    </w:p>
    <w:p w14:paraId="000B7F42" w14:textId="213A3ACA" w:rsidR="00091363" w:rsidRPr="009B4474" w:rsidRDefault="009B4474" w:rsidP="00E82305">
      <w:pPr>
        <w:pStyle w:val="NormalWeb"/>
        <w:jc w:val="center"/>
        <w:rPr>
          <w:rFonts w:asciiTheme="minorHAnsi" w:hAnsiTheme="minorHAnsi" w:cstheme="minorHAnsi"/>
          <w:color w:val="000000"/>
          <w:sz w:val="22"/>
          <w:szCs w:val="22"/>
        </w:rPr>
      </w:pPr>
      <w:r w:rsidRPr="00091363">
        <w:rPr>
          <w:rFonts w:asciiTheme="minorHAnsi" w:hAnsiTheme="minorHAnsi" w:cstheme="minorHAnsi"/>
          <w:b/>
          <w:bCs/>
          <w:color w:val="000000"/>
          <w:sz w:val="22"/>
          <w:szCs w:val="22"/>
        </w:rPr>
        <w:lastRenderedPageBreak/>
        <w:t>MINIMUM QUALIFICATIONS:</w:t>
      </w:r>
      <w:r w:rsidRPr="00091363">
        <w:rPr>
          <w:rFonts w:asciiTheme="minorHAnsi" w:hAnsiTheme="minorHAnsi" w:cstheme="minorHAnsi"/>
          <w:color w:val="000000"/>
          <w:sz w:val="22"/>
          <w:szCs w:val="22"/>
        </w:rPr>
        <w:t xml:space="preserve"> </w:t>
      </w:r>
      <w:r w:rsidR="005756C7" w:rsidRPr="005756C7">
        <w:rPr>
          <w:rFonts w:asciiTheme="minorHAnsi" w:hAnsiTheme="minorHAnsi" w:cstheme="minorHAnsi"/>
          <w:color w:val="000000"/>
          <w:sz w:val="22"/>
          <w:szCs w:val="22"/>
        </w:rPr>
        <w:t>A degree in the related field is preferred; however, the degree may be substituted with experience. Applicants should have experience working in the manufacturing and technology field as well as possess skills in any of the following disciplines: mechatronics, robotics, automation controls, PLCs, manufacturing processes, welding, machining, computer aided design, computer aided manufacturing, instrumentation, fluid power, mechanical systems, industrial electricity, quality control, and additive manufacturing.</w:t>
      </w:r>
    </w:p>
    <w:p w14:paraId="501B0AD0" w14:textId="77777777" w:rsidR="00091363" w:rsidRPr="00091363" w:rsidRDefault="00DC59F7" w:rsidP="00261A0D">
      <w:pPr>
        <w:pStyle w:val="BodyText"/>
        <w:spacing w:after="0" w:line="240" w:lineRule="auto"/>
        <w:jc w:val="center"/>
        <w:rPr>
          <w:rStyle w:val="Strong"/>
          <w:rFonts w:asciiTheme="minorHAnsi" w:hAnsiTheme="minorHAnsi" w:cstheme="minorHAnsi"/>
        </w:rPr>
      </w:pPr>
      <w:r w:rsidRPr="00091363">
        <w:rPr>
          <w:rStyle w:val="Strong"/>
          <w:rFonts w:asciiTheme="minorHAnsi" w:hAnsiTheme="minorHAnsi" w:cstheme="minorHAnsi"/>
        </w:rPr>
        <w:t>How to apply</w:t>
      </w:r>
      <w:r w:rsidR="00091363" w:rsidRPr="00091363">
        <w:rPr>
          <w:rStyle w:val="Strong"/>
          <w:rFonts w:asciiTheme="minorHAnsi" w:hAnsiTheme="minorHAnsi" w:cstheme="minorHAnsi"/>
        </w:rPr>
        <w:t>:</w:t>
      </w:r>
    </w:p>
    <w:p w14:paraId="39F54A51" w14:textId="5BB0AED8" w:rsidR="00091363" w:rsidRDefault="00030B0A" w:rsidP="00261A0D">
      <w:pPr>
        <w:pStyle w:val="BodyText"/>
        <w:spacing w:after="0" w:line="240" w:lineRule="auto"/>
        <w:jc w:val="center"/>
        <w:rPr>
          <w:rFonts w:asciiTheme="minorHAnsi" w:hAnsiTheme="minorHAnsi" w:cstheme="minorHAnsi"/>
        </w:rPr>
      </w:pPr>
      <w:r w:rsidRPr="00091363">
        <w:rPr>
          <w:rFonts w:asciiTheme="minorHAnsi" w:hAnsiTheme="minorHAnsi" w:cstheme="minorHAnsi"/>
        </w:rPr>
        <w:t>Please forward</w:t>
      </w:r>
      <w:r w:rsidR="002A2E7B" w:rsidRPr="00091363">
        <w:rPr>
          <w:rFonts w:asciiTheme="minorHAnsi" w:hAnsiTheme="minorHAnsi" w:cstheme="minorHAnsi"/>
        </w:rPr>
        <w:t xml:space="preserve"> </w:t>
      </w:r>
      <w:r w:rsidR="009B1EB7" w:rsidRPr="00091363">
        <w:rPr>
          <w:rFonts w:asciiTheme="minorHAnsi" w:hAnsiTheme="minorHAnsi" w:cstheme="minorHAnsi"/>
        </w:rPr>
        <w:t>a resume</w:t>
      </w:r>
      <w:r w:rsidR="00091363" w:rsidRPr="00091363">
        <w:rPr>
          <w:rFonts w:asciiTheme="minorHAnsi" w:hAnsiTheme="minorHAnsi" w:cstheme="minorHAnsi"/>
        </w:rPr>
        <w:t>,</w:t>
      </w:r>
      <w:r w:rsidR="009B1EB7" w:rsidRPr="00091363">
        <w:rPr>
          <w:rFonts w:asciiTheme="minorHAnsi" w:hAnsiTheme="minorHAnsi" w:cstheme="minorHAnsi"/>
        </w:rPr>
        <w:t xml:space="preserve"> cover letter</w:t>
      </w:r>
      <w:r w:rsidR="00091363" w:rsidRPr="00091363">
        <w:rPr>
          <w:rFonts w:asciiTheme="minorHAnsi" w:hAnsiTheme="minorHAnsi" w:cstheme="minorHAnsi"/>
        </w:rPr>
        <w:t xml:space="preserve">, CCC application form and unofficial transcripts </w:t>
      </w:r>
      <w:r w:rsidR="009B1EB7" w:rsidRPr="00091363">
        <w:rPr>
          <w:rFonts w:asciiTheme="minorHAnsi" w:hAnsiTheme="minorHAnsi" w:cstheme="minorHAnsi"/>
        </w:rPr>
        <w:t>to</w:t>
      </w:r>
      <w:r w:rsidR="002A2E7B" w:rsidRPr="00091363">
        <w:rPr>
          <w:rFonts w:asciiTheme="minorHAnsi" w:hAnsiTheme="minorHAnsi" w:cstheme="minorHAnsi"/>
        </w:rPr>
        <w:t>:</w:t>
      </w:r>
      <w:r w:rsidR="0048680D" w:rsidRPr="00091363">
        <w:rPr>
          <w:rFonts w:asciiTheme="minorHAnsi" w:hAnsiTheme="minorHAnsi" w:cstheme="minorHAnsi"/>
        </w:rPr>
        <w:t xml:space="preserve"> </w:t>
      </w:r>
    </w:p>
    <w:p w14:paraId="24307F18" w14:textId="77777777" w:rsidR="00261A0D" w:rsidRPr="00091363" w:rsidRDefault="00261A0D" w:rsidP="00261A0D">
      <w:pPr>
        <w:pStyle w:val="BodyText"/>
        <w:spacing w:after="0" w:line="240" w:lineRule="auto"/>
        <w:jc w:val="center"/>
        <w:rPr>
          <w:rFonts w:asciiTheme="minorHAnsi" w:hAnsiTheme="minorHAnsi" w:cstheme="minorHAnsi"/>
        </w:rPr>
      </w:pPr>
    </w:p>
    <w:p w14:paraId="5DBB5923" w14:textId="632EE739" w:rsidR="00091363" w:rsidRPr="00091363" w:rsidRDefault="00417C2E" w:rsidP="00091363">
      <w:pPr>
        <w:pStyle w:val="BodyText"/>
        <w:jc w:val="center"/>
        <w:rPr>
          <w:rStyle w:val="Hyperlink"/>
          <w:rFonts w:asciiTheme="minorHAnsi" w:hAnsiTheme="minorHAnsi" w:cstheme="minorHAnsi"/>
          <w:b/>
        </w:rPr>
      </w:pPr>
      <w:hyperlink r:id="rId7" w:history="1">
        <w:r w:rsidR="00091363" w:rsidRPr="00091363">
          <w:rPr>
            <w:rStyle w:val="Hyperlink"/>
            <w:rFonts w:asciiTheme="minorHAnsi" w:hAnsiTheme="minorHAnsi" w:cstheme="minorHAnsi"/>
            <w:b/>
          </w:rPr>
          <w:t>hr.recruiting@clinton.edu</w:t>
        </w:r>
      </w:hyperlink>
    </w:p>
    <w:p w14:paraId="08C0E3D7" w14:textId="52D2029E" w:rsidR="00145F88" w:rsidRPr="00091363" w:rsidRDefault="00145F88" w:rsidP="00091363">
      <w:pPr>
        <w:pStyle w:val="BodyText"/>
        <w:jc w:val="center"/>
        <w:rPr>
          <w:rStyle w:val="Hyperlink"/>
          <w:rFonts w:asciiTheme="minorHAnsi" w:hAnsiTheme="minorHAnsi" w:cstheme="minorHAnsi"/>
          <w:b/>
          <w:bCs/>
          <w:color w:val="auto"/>
          <w:u w:val="none"/>
        </w:rPr>
      </w:pPr>
      <w:r w:rsidRPr="00091363">
        <w:rPr>
          <w:rStyle w:val="Hyperlink"/>
          <w:rFonts w:asciiTheme="minorHAnsi" w:hAnsiTheme="minorHAnsi" w:cstheme="minorHAnsi"/>
          <w:color w:val="auto"/>
          <w:u w:val="none"/>
        </w:rPr>
        <w:t>or</w:t>
      </w:r>
    </w:p>
    <w:p w14:paraId="6AF16BF2" w14:textId="77777777" w:rsidR="00145F88" w:rsidRPr="00091363" w:rsidRDefault="00145F88" w:rsidP="0048680D">
      <w:pPr>
        <w:pStyle w:val="Heading9"/>
        <w:spacing w:before="0"/>
        <w:jc w:val="center"/>
        <w:rPr>
          <w:rFonts w:asciiTheme="minorHAnsi" w:hAnsiTheme="minorHAnsi" w:cstheme="minorHAnsi"/>
          <w:sz w:val="22"/>
          <w:szCs w:val="22"/>
        </w:rPr>
      </w:pPr>
      <w:r w:rsidRPr="00091363">
        <w:rPr>
          <w:rFonts w:asciiTheme="minorHAnsi" w:hAnsiTheme="minorHAnsi" w:cstheme="minorHAnsi"/>
          <w:i w:val="0"/>
          <w:sz w:val="22"/>
          <w:szCs w:val="22"/>
        </w:rPr>
        <w:t>Human Resources Office</w:t>
      </w:r>
      <w:r w:rsidR="0048680D" w:rsidRPr="00091363">
        <w:rPr>
          <w:rFonts w:asciiTheme="minorHAnsi" w:hAnsiTheme="minorHAnsi" w:cstheme="minorHAnsi"/>
          <w:i w:val="0"/>
          <w:sz w:val="22"/>
          <w:szCs w:val="22"/>
        </w:rPr>
        <w:t xml:space="preserve">, </w:t>
      </w:r>
      <w:r w:rsidRPr="00091363">
        <w:rPr>
          <w:rFonts w:asciiTheme="minorHAnsi" w:hAnsiTheme="minorHAnsi" w:cstheme="minorHAnsi"/>
          <w:i w:val="0"/>
          <w:sz w:val="22"/>
          <w:szCs w:val="22"/>
        </w:rPr>
        <w:t>Clinton Community College</w:t>
      </w:r>
    </w:p>
    <w:p w14:paraId="4AC70FA2" w14:textId="77777777" w:rsidR="00145F88" w:rsidRPr="00091363" w:rsidRDefault="00145F88" w:rsidP="00145F88">
      <w:pPr>
        <w:spacing w:after="0"/>
        <w:jc w:val="center"/>
        <w:rPr>
          <w:rFonts w:asciiTheme="minorHAnsi" w:hAnsiTheme="minorHAnsi" w:cstheme="minorHAnsi"/>
        </w:rPr>
      </w:pPr>
      <w:r w:rsidRPr="00091363">
        <w:rPr>
          <w:rFonts w:asciiTheme="minorHAnsi" w:hAnsiTheme="minorHAnsi" w:cstheme="minorHAnsi"/>
        </w:rPr>
        <w:t>136 Clinton Point Drive</w:t>
      </w:r>
    </w:p>
    <w:p w14:paraId="2F7EB0D3" w14:textId="630E0B17" w:rsidR="00091363" w:rsidRPr="00472F0E" w:rsidRDefault="00145F88" w:rsidP="00261A0D">
      <w:pPr>
        <w:spacing w:after="0"/>
        <w:jc w:val="center"/>
        <w:rPr>
          <w:rFonts w:asciiTheme="minorHAnsi" w:hAnsiTheme="minorHAnsi" w:cstheme="minorHAnsi"/>
        </w:rPr>
      </w:pPr>
      <w:r w:rsidRPr="00091363">
        <w:rPr>
          <w:rFonts w:asciiTheme="minorHAnsi" w:hAnsiTheme="minorHAnsi" w:cstheme="minorHAnsi"/>
        </w:rPr>
        <w:t>Plattsburgh, New York,</w:t>
      </w:r>
      <w:r w:rsidR="00C7669B" w:rsidRPr="00091363">
        <w:rPr>
          <w:rFonts w:asciiTheme="minorHAnsi" w:hAnsiTheme="minorHAnsi" w:cstheme="minorHAnsi"/>
        </w:rPr>
        <w:t xml:space="preserve"> </w:t>
      </w:r>
      <w:r w:rsidRPr="00091363">
        <w:rPr>
          <w:rFonts w:asciiTheme="minorHAnsi" w:hAnsiTheme="minorHAnsi" w:cstheme="minorHAnsi"/>
        </w:rPr>
        <w:t>12901</w:t>
      </w:r>
    </w:p>
    <w:p w14:paraId="5AFD99BA" w14:textId="77777777" w:rsidR="00145F88" w:rsidRDefault="00145F88" w:rsidP="00145F88">
      <w:pPr>
        <w:spacing w:after="0"/>
        <w:jc w:val="center"/>
        <w:rPr>
          <w:rFonts w:ascii="Times New Roman" w:hAnsi="Times New Roman"/>
        </w:rPr>
      </w:pPr>
    </w:p>
    <w:p w14:paraId="4DFF505B" w14:textId="0A1648DB" w:rsidR="004965E9" w:rsidRDefault="009348D2" w:rsidP="0052622C">
      <w:pPr>
        <w:ind w:left="-360"/>
        <w:rPr>
          <w:rFonts w:ascii="Times New Roman" w:hAnsi="Times New Roman"/>
          <w:i/>
          <w:color w:val="222222"/>
        </w:rPr>
      </w:pPr>
      <w:r w:rsidRPr="0052622C">
        <w:rPr>
          <w:rFonts w:ascii="Times New Roman" w:hAnsi="Times New Roman"/>
          <w:i/>
          <w:color w:val="222222"/>
        </w:rPr>
        <w:t xml:space="preserve">Clinton Community College is an Affirmative Action / Equal Opportunity Employer. Qualified women, minorities, individuals with disabilities, protected veterans and others who would enrich the diversity of the College are encouraged to apply. If you require an accommodation so that you may participate in the selection process, please notify us at </w:t>
      </w:r>
      <w:r w:rsidRPr="0052622C">
        <w:rPr>
          <w:rFonts w:ascii="Times New Roman" w:hAnsi="Times New Roman"/>
          <w:i/>
          <w:color w:val="1F497D"/>
          <w:u w:val="single"/>
        </w:rPr>
        <w:t>hr.</w:t>
      </w:r>
      <w:hyperlink r:id="rId8" w:history="1">
        <w:r w:rsidRPr="0052622C">
          <w:rPr>
            <w:rStyle w:val="Hyperlink"/>
            <w:rFonts w:ascii="Times New Roman" w:hAnsi="Times New Roman"/>
            <w:i/>
            <w:color w:val="1F497D"/>
          </w:rPr>
          <w:t>recruiting@clinton.edu</w:t>
        </w:r>
      </w:hyperlink>
      <w:r w:rsidRPr="0052622C">
        <w:rPr>
          <w:rFonts w:ascii="Times New Roman" w:hAnsi="Times New Roman"/>
          <w:i/>
          <w:color w:val="222222"/>
        </w:rPr>
        <w:t xml:space="preserve"> or (518) 562-413</w:t>
      </w:r>
      <w:r w:rsidR="00283009">
        <w:rPr>
          <w:rFonts w:ascii="Times New Roman" w:hAnsi="Times New Roman"/>
          <w:i/>
          <w:color w:val="222222"/>
        </w:rPr>
        <w:t>8.</w:t>
      </w:r>
    </w:p>
    <w:p w14:paraId="056F1A5D" w14:textId="77777777" w:rsidR="00115CE8" w:rsidRDefault="00115CE8" w:rsidP="0052622C">
      <w:pPr>
        <w:ind w:left="-360"/>
        <w:rPr>
          <w:rFonts w:ascii="Times New Roman" w:hAnsi="Times New Roman"/>
          <w:i/>
          <w:color w:val="222222"/>
        </w:rPr>
      </w:pPr>
    </w:p>
    <w:p w14:paraId="50E307D7" w14:textId="77777777" w:rsidR="00115CE8" w:rsidRPr="00DC59F7" w:rsidRDefault="00115CE8" w:rsidP="0052622C">
      <w:pPr>
        <w:ind w:left="-360"/>
        <w:rPr>
          <w:rFonts w:ascii="Times New Roman" w:hAnsi="Times New Roman"/>
        </w:rPr>
      </w:pPr>
    </w:p>
    <w:sectPr w:rsidR="00115CE8" w:rsidRPr="00DC59F7" w:rsidSect="00D66ABD">
      <w:headerReference w:type="default" r:id="rId9"/>
      <w:headerReference w:type="firs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73C7" w14:textId="77777777" w:rsidR="001530F5" w:rsidRDefault="001530F5" w:rsidP="0060674F">
      <w:pPr>
        <w:spacing w:after="0" w:line="240" w:lineRule="auto"/>
      </w:pPr>
      <w:r>
        <w:separator/>
      </w:r>
    </w:p>
  </w:endnote>
  <w:endnote w:type="continuationSeparator" w:id="0">
    <w:p w14:paraId="2E2B9305" w14:textId="77777777" w:rsidR="001530F5" w:rsidRDefault="001530F5" w:rsidP="0060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A074" w14:textId="77777777" w:rsidR="001530F5" w:rsidRDefault="001530F5" w:rsidP="0060674F">
      <w:pPr>
        <w:spacing w:after="0" w:line="240" w:lineRule="auto"/>
      </w:pPr>
      <w:r>
        <w:separator/>
      </w:r>
    </w:p>
  </w:footnote>
  <w:footnote w:type="continuationSeparator" w:id="0">
    <w:p w14:paraId="33B6F0ED" w14:textId="77777777" w:rsidR="001530F5" w:rsidRDefault="001530F5" w:rsidP="00606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BA4F" w14:textId="77777777" w:rsidR="00E365FB" w:rsidRPr="00A17E8C" w:rsidRDefault="00E365FB" w:rsidP="00A17E8C">
    <w:pPr>
      <w:pStyle w:val="Header"/>
      <w:tabs>
        <w:tab w:val="clear" w:pos="9360"/>
        <w:tab w:val="left" w:pos="5824"/>
        <w:tab w:val="left" w:pos="6882"/>
      </w:tabs>
      <w:ind w:left="-99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D35A" w14:textId="77777777" w:rsidR="00D66ABD" w:rsidRDefault="00B87C8E">
    <w:pPr>
      <w:pStyle w:val="Header"/>
    </w:pPr>
    <w:r>
      <w:rPr>
        <w:noProof/>
      </w:rPr>
      <mc:AlternateContent>
        <mc:Choice Requires="wps">
          <w:drawing>
            <wp:anchor distT="0" distB="0" distL="114300" distR="114300" simplePos="0" relativeHeight="251664384" behindDoc="0" locked="0" layoutInCell="1" allowOverlap="1" wp14:anchorId="402D0834" wp14:editId="1AA076B4">
              <wp:simplePos x="0" y="0"/>
              <wp:positionH relativeFrom="column">
                <wp:posOffset>4667250</wp:posOffset>
              </wp:positionH>
              <wp:positionV relativeFrom="paragraph">
                <wp:posOffset>19050</wp:posOffset>
              </wp:positionV>
              <wp:extent cx="2085975" cy="733425"/>
              <wp:effectExtent l="0" t="0" r="9525"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EF7A4" w14:textId="77777777" w:rsidR="00B87C8E" w:rsidRPr="00376DE3" w:rsidRDefault="00B87C8E" w:rsidP="00B87C8E">
                          <w:pPr>
                            <w:spacing w:after="0" w:line="240" w:lineRule="auto"/>
                            <w:jc w:val="right"/>
                            <w:rPr>
                              <w:rFonts w:ascii="Arial" w:hAnsi="Arial" w:cs="Arial"/>
                              <w:b/>
                              <w:sz w:val="18"/>
                              <w:szCs w:val="18"/>
                            </w:rPr>
                          </w:pPr>
                          <w:r w:rsidRPr="00376DE3">
                            <w:rPr>
                              <w:rFonts w:ascii="Arial" w:hAnsi="Arial" w:cs="Arial"/>
                              <w:b/>
                              <w:sz w:val="18"/>
                              <w:szCs w:val="18"/>
                            </w:rPr>
                            <w:t>Human Resources Office</w:t>
                          </w:r>
                        </w:p>
                        <w:p w14:paraId="562F19E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Clinton Community College</w:t>
                          </w:r>
                        </w:p>
                        <w:p w14:paraId="6800BBA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136 Clinton Point Drive</w:t>
                          </w:r>
                        </w:p>
                        <w:p w14:paraId="7F2B0918"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Plattsburgh, New York 12901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D0834" id="_x0000_t202" coordsize="21600,21600" o:spt="202" path="m,l,21600r21600,l21600,xe">
              <v:stroke joinstyle="miter"/>
              <v:path gradientshapeok="t" o:connecttype="rect"/>
            </v:shapetype>
            <v:shape id="Text Box 15" o:spid="_x0000_s1026" type="#_x0000_t202" style="position:absolute;margin-left:367.5pt;margin-top:1.5pt;width:164.2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" stroked="f">
              <v:textbox>
                <w:txbxContent>
                  <w:p w14:paraId="41BEF7A4" w14:textId="77777777" w:rsidR="00B87C8E" w:rsidRPr="00376DE3" w:rsidRDefault="00B87C8E" w:rsidP="00B87C8E">
                    <w:pPr>
                      <w:spacing w:after="0" w:line="240" w:lineRule="auto"/>
                      <w:jc w:val="right"/>
                      <w:rPr>
                        <w:rFonts w:ascii="Arial" w:hAnsi="Arial" w:cs="Arial"/>
                        <w:b/>
                        <w:sz w:val="18"/>
                        <w:szCs w:val="18"/>
                      </w:rPr>
                    </w:pPr>
                    <w:r w:rsidRPr="00376DE3">
                      <w:rPr>
                        <w:rFonts w:ascii="Arial" w:hAnsi="Arial" w:cs="Arial"/>
                        <w:b/>
                        <w:sz w:val="18"/>
                        <w:szCs w:val="18"/>
                      </w:rPr>
                      <w:t>Human Resources Office</w:t>
                    </w:r>
                  </w:p>
                  <w:p w14:paraId="562F19E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Clinton Community College</w:t>
                    </w:r>
                  </w:p>
                  <w:p w14:paraId="6800BBA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136 Clinton Point Drive</w:t>
                    </w:r>
                  </w:p>
                  <w:p w14:paraId="7F2B0918"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Plattsburgh, New York 12901</w:t>
                    </w:r>
                  </w:p>
                </w:txbxContent>
              </v:textbox>
            </v:shape>
          </w:pict>
        </mc:Fallback>
      </mc:AlternateContent>
    </w:r>
    <w:r w:rsidR="00D66ABD">
      <w:rPr>
        <w:noProof/>
      </w:rPr>
      <w:drawing>
        <wp:inline distT="0" distB="0" distL="0" distR="0" wp14:anchorId="18F699A1" wp14:editId="47707ED8">
          <wp:extent cx="3054096" cy="859536"/>
          <wp:effectExtent l="0" t="0" r="0" b="0"/>
          <wp:docPr id="1" name="Picture 0" descr="CLINTON_LOGO_horizontal_sun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TON_LOGO_horizontal_suny_rgb.jpg"/>
                  <pic:cNvPicPr/>
                </pic:nvPicPr>
                <pic:blipFill>
                  <a:blip r:embed="rId1"/>
                  <a:stretch>
                    <a:fillRect/>
                  </a:stretch>
                </pic:blipFill>
                <pic:spPr>
                  <a:xfrm>
                    <a:off x="0" y="0"/>
                    <a:ext cx="3054096" cy="85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776"/>
    <w:multiLevelType w:val="hybridMultilevel"/>
    <w:tmpl w:val="38A0D968"/>
    <w:lvl w:ilvl="0" w:tplc="D8ACFE4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E3C66"/>
    <w:multiLevelType w:val="hybridMultilevel"/>
    <w:tmpl w:val="4FA01C38"/>
    <w:lvl w:ilvl="0" w:tplc="0409000F">
      <w:start w:val="1"/>
      <w:numFmt w:val="decimal"/>
      <w:lvlText w:val="%1."/>
      <w:lvlJc w:val="left"/>
      <w:pPr>
        <w:ind w:left="720" w:hanging="360"/>
      </w:pPr>
    </w:lvl>
    <w:lvl w:ilvl="1" w:tplc="E75C52FA">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F2173"/>
    <w:multiLevelType w:val="hybridMultilevel"/>
    <w:tmpl w:val="01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144ED"/>
    <w:multiLevelType w:val="hybridMultilevel"/>
    <w:tmpl w:val="EC2ACA4E"/>
    <w:lvl w:ilvl="0" w:tplc="D8ACFE4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22544A"/>
    <w:multiLevelType w:val="hybridMultilevel"/>
    <w:tmpl w:val="DB0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4729E"/>
    <w:multiLevelType w:val="hybridMultilevel"/>
    <w:tmpl w:val="E460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57E6D"/>
    <w:multiLevelType w:val="hybridMultilevel"/>
    <w:tmpl w:val="0ABAF2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34E446D9"/>
    <w:multiLevelType w:val="hybridMultilevel"/>
    <w:tmpl w:val="5126A5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63104"/>
    <w:multiLevelType w:val="hybridMultilevel"/>
    <w:tmpl w:val="E9C4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71AF2"/>
    <w:multiLevelType w:val="hybridMultilevel"/>
    <w:tmpl w:val="CED6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175925">
    <w:abstractNumId w:val="0"/>
  </w:num>
  <w:num w:numId="2" w16cid:durableId="1604873850">
    <w:abstractNumId w:val="3"/>
  </w:num>
  <w:num w:numId="3" w16cid:durableId="2118212550">
    <w:abstractNumId w:val="7"/>
  </w:num>
  <w:num w:numId="4" w16cid:durableId="1553810227">
    <w:abstractNumId w:val="4"/>
  </w:num>
  <w:num w:numId="5" w16cid:durableId="1116018654">
    <w:abstractNumId w:val="5"/>
  </w:num>
  <w:num w:numId="6" w16cid:durableId="1208954830">
    <w:abstractNumId w:val="9"/>
  </w:num>
  <w:num w:numId="7" w16cid:durableId="513302821">
    <w:abstractNumId w:val="2"/>
  </w:num>
  <w:num w:numId="8" w16cid:durableId="577402622">
    <w:abstractNumId w:val="1"/>
  </w:num>
  <w:num w:numId="9" w16cid:durableId="480804496">
    <w:abstractNumId w:val="8"/>
  </w:num>
  <w:num w:numId="10" w16cid:durableId="193660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8499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5D"/>
    <w:rsid w:val="00026B1A"/>
    <w:rsid w:val="00030B0A"/>
    <w:rsid w:val="000431D3"/>
    <w:rsid w:val="000502B7"/>
    <w:rsid w:val="0006495C"/>
    <w:rsid w:val="00081372"/>
    <w:rsid w:val="00091363"/>
    <w:rsid w:val="000A59A9"/>
    <w:rsid w:val="000B6C8E"/>
    <w:rsid w:val="000D145B"/>
    <w:rsid w:val="00115CE8"/>
    <w:rsid w:val="00115ED2"/>
    <w:rsid w:val="00144723"/>
    <w:rsid w:val="00145F88"/>
    <w:rsid w:val="001530F5"/>
    <w:rsid w:val="001565F8"/>
    <w:rsid w:val="001728F9"/>
    <w:rsid w:val="00174176"/>
    <w:rsid w:val="001928EC"/>
    <w:rsid w:val="001C0C0D"/>
    <w:rsid w:val="001C4138"/>
    <w:rsid w:val="001E1297"/>
    <w:rsid w:val="001F2437"/>
    <w:rsid w:val="001F7242"/>
    <w:rsid w:val="00205BC1"/>
    <w:rsid w:val="002379D6"/>
    <w:rsid w:val="00261A0D"/>
    <w:rsid w:val="00283009"/>
    <w:rsid w:val="002A2E7B"/>
    <w:rsid w:val="002B0A97"/>
    <w:rsid w:val="002E171B"/>
    <w:rsid w:val="002E41AB"/>
    <w:rsid w:val="002E4F06"/>
    <w:rsid w:val="00310DC4"/>
    <w:rsid w:val="0034066A"/>
    <w:rsid w:val="00340DE8"/>
    <w:rsid w:val="00376DE3"/>
    <w:rsid w:val="003B4901"/>
    <w:rsid w:val="00417C2E"/>
    <w:rsid w:val="00456EE2"/>
    <w:rsid w:val="0046236D"/>
    <w:rsid w:val="004679CA"/>
    <w:rsid w:val="00472F0E"/>
    <w:rsid w:val="0048604E"/>
    <w:rsid w:val="0048680D"/>
    <w:rsid w:val="00486C87"/>
    <w:rsid w:val="004965E9"/>
    <w:rsid w:val="004A75C8"/>
    <w:rsid w:val="004B7E5F"/>
    <w:rsid w:val="004D16C8"/>
    <w:rsid w:val="004E3FA7"/>
    <w:rsid w:val="0052622C"/>
    <w:rsid w:val="0053323E"/>
    <w:rsid w:val="00543877"/>
    <w:rsid w:val="00551C71"/>
    <w:rsid w:val="0056588B"/>
    <w:rsid w:val="005756C7"/>
    <w:rsid w:val="005B1C1D"/>
    <w:rsid w:val="005C279A"/>
    <w:rsid w:val="0060674F"/>
    <w:rsid w:val="00606B34"/>
    <w:rsid w:val="0062147C"/>
    <w:rsid w:val="00625459"/>
    <w:rsid w:val="00627285"/>
    <w:rsid w:val="00695EC8"/>
    <w:rsid w:val="006C5F76"/>
    <w:rsid w:val="006D1FA6"/>
    <w:rsid w:val="00711CCC"/>
    <w:rsid w:val="00725B3E"/>
    <w:rsid w:val="0074013D"/>
    <w:rsid w:val="0076780A"/>
    <w:rsid w:val="007721AB"/>
    <w:rsid w:val="00780F30"/>
    <w:rsid w:val="00807137"/>
    <w:rsid w:val="008246A4"/>
    <w:rsid w:val="00860D6B"/>
    <w:rsid w:val="0086782D"/>
    <w:rsid w:val="00891ECF"/>
    <w:rsid w:val="008D3BCC"/>
    <w:rsid w:val="008D4295"/>
    <w:rsid w:val="008D55EE"/>
    <w:rsid w:val="008E7DB8"/>
    <w:rsid w:val="00921B0A"/>
    <w:rsid w:val="00931A52"/>
    <w:rsid w:val="009348D2"/>
    <w:rsid w:val="00952280"/>
    <w:rsid w:val="009615F1"/>
    <w:rsid w:val="0098365D"/>
    <w:rsid w:val="009A6894"/>
    <w:rsid w:val="009B1EB7"/>
    <w:rsid w:val="009B4474"/>
    <w:rsid w:val="009C6A36"/>
    <w:rsid w:val="009F0D20"/>
    <w:rsid w:val="009F16CD"/>
    <w:rsid w:val="00A17E8C"/>
    <w:rsid w:val="00A91A62"/>
    <w:rsid w:val="00A95307"/>
    <w:rsid w:val="00AA48E3"/>
    <w:rsid w:val="00AA70B8"/>
    <w:rsid w:val="00AA754F"/>
    <w:rsid w:val="00AC450A"/>
    <w:rsid w:val="00AD13F5"/>
    <w:rsid w:val="00AE6D2F"/>
    <w:rsid w:val="00AF4942"/>
    <w:rsid w:val="00B35F81"/>
    <w:rsid w:val="00B87C8E"/>
    <w:rsid w:val="00BA1517"/>
    <w:rsid w:val="00C04222"/>
    <w:rsid w:val="00C17BD0"/>
    <w:rsid w:val="00C32D8B"/>
    <w:rsid w:val="00C43B42"/>
    <w:rsid w:val="00C572C5"/>
    <w:rsid w:val="00C6798B"/>
    <w:rsid w:val="00C75120"/>
    <w:rsid w:val="00C7669B"/>
    <w:rsid w:val="00CC3999"/>
    <w:rsid w:val="00CD1BB1"/>
    <w:rsid w:val="00CD7CFD"/>
    <w:rsid w:val="00CE2241"/>
    <w:rsid w:val="00CF2532"/>
    <w:rsid w:val="00D06F3C"/>
    <w:rsid w:val="00D11F55"/>
    <w:rsid w:val="00D3064B"/>
    <w:rsid w:val="00D424A4"/>
    <w:rsid w:val="00D426EC"/>
    <w:rsid w:val="00D63C83"/>
    <w:rsid w:val="00D6487C"/>
    <w:rsid w:val="00D66ABD"/>
    <w:rsid w:val="00DA4287"/>
    <w:rsid w:val="00DC3257"/>
    <w:rsid w:val="00DC59F7"/>
    <w:rsid w:val="00DC6002"/>
    <w:rsid w:val="00DD2845"/>
    <w:rsid w:val="00DE12F0"/>
    <w:rsid w:val="00DE4BA1"/>
    <w:rsid w:val="00DE5B05"/>
    <w:rsid w:val="00DE6AEF"/>
    <w:rsid w:val="00E365FB"/>
    <w:rsid w:val="00E51F16"/>
    <w:rsid w:val="00E6417B"/>
    <w:rsid w:val="00E650D9"/>
    <w:rsid w:val="00E80CDF"/>
    <w:rsid w:val="00E82305"/>
    <w:rsid w:val="00E95F00"/>
    <w:rsid w:val="00EA61E4"/>
    <w:rsid w:val="00EB17C2"/>
    <w:rsid w:val="00EB2CDE"/>
    <w:rsid w:val="00EC5A08"/>
    <w:rsid w:val="00ED3B2E"/>
    <w:rsid w:val="00EE54F1"/>
    <w:rsid w:val="00EF04D2"/>
    <w:rsid w:val="00EF1384"/>
    <w:rsid w:val="00F37F25"/>
    <w:rsid w:val="00F74A7F"/>
    <w:rsid w:val="00F85418"/>
    <w:rsid w:val="00F9046A"/>
    <w:rsid w:val="00F9178D"/>
    <w:rsid w:val="00FA5617"/>
    <w:rsid w:val="00FC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colormenu v:ext="edit" strokecolor="none"/>
    </o:shapedefaults>
    <o:shapelayout v:ext="edit">
      <o:idmap v:ext="edit" data="1"/>
    </o:shapelayout>
  </w:shapeDefaults>
  <w:decimalSymbol w:val="."/>
  <w:listSeparator w:val=","/>
  <w14:docId w14:val="41AF2083"/>
  <w15:docId w15:val="{6C1DD8DA-B252-42F8-AE99-455B1018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7F"/>
    <w:pPr>
      <w:spacing w:after="200" w:line="276" w:lineRule="auto"/>
    </w:pPr>
    <w:rPr>
      <w:sz w:val="22"/>
      <w:szCs w:val="22"/>
    </w:rPr>
  </w:style>
  <w:style w:type="paragraph" w:styleId="Heading1">
    <w:name w:val="heading 1"/>
    <w:basedOn w:val="Normal"/>
    <w:next w:val="Normal"/>
    <w:link w:val="Heading1Char"/>
    <w:uiPriority w:val="9"/>
    <w:qFormat/>
    <w:rsid w:val="00145F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A70B8"/>
    <w:pPr>
      <w:keepNext/>
      <w:spacing w:after="0" w:line="240" w:lineRule="auto"/>
      <w:outlineLvl w:val="1"/>
    </w:pPr>
    <w:rPr>
      <w:rFonts w:ascii="Arial" w:eastAsia="Times New Roman" w:hAnsi="Arial"/>
      <w:sz w:val="36"/>
      <w:szCs w:val="20"/>
    </w:rPr>
  </w:style>
  <w:style w:type="paragraph" w:styleId="Heading9">
    <w:name w:val="heading 9"/>
    <w:basedOn w:val="Normal"/>
    <w:next w:val="Normal"/>
    <w:link w:val="Heading9Char"/>
    <w:uiPriority w:val="9"/>
    <w:unhideWhenUsed/>
    <w:qFormat/>
    <w:rsid w:val="00145F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74F"/>
    <w:pPr>
      <w:tabs>
        <w:tab w:val="center" w:pos="4680"/>
        <w:tab w:val="right" w:pos="9360"/>
      </w:tabs>
    </w:pPr>
  </w:style>
  <w:style w:type="character" w:customStyle="1" w:styleId="HeaderChar">
    <w:name w:val="Header Char"/>
    <w:basedOn w:val="DefaultParagraphFont"/>
    <w:link w:val="Header"/>
    <w:uiPriority w:val="99"/>
    <w:rsid w:val="0060674F"/>
    <w:rPr>
      <w:sz w:val="22"/>
      <w:szCs w:val="22"/>
    </w:rPr>
  </w:style>
  <w:style w:type="paragraph" w:styleId="Footer">
    <w:name w:val="footer"/>
    <w:basedOn w:val="Normal"/>
    <w:link w:val="FooterChar"/>
    <w:uiPriority w:val="99"/>
    <w:unhideWhenUsed/>
    <w:rsid w:val="0060674F"/>
    <w:pPr>
      <w:tabs>
        <w:tab w:val="center" w:pos="4680"/>
        <w:tab w:val="right" w:pos="9360"/>
      </w:tabs>
    </w:pPr>
  </w:style>
  <w:style w:type="character" w:customStyle="1" w:styleId="FooterChar">
    <w:name w:val="Footer Char"/>
    <w:basedOn w:val="DefaultParagraphFont"/>
    <w:link w:val="Footer"/>
    <w:uiPriority w:val="99"/>
    <w:rsid w:val="0060674F"/>
    <w:rPr>
      <w:sz w:val="22"/>
      <w:szCs w:val="22"/>
    </w:rPr>
  </w:style>
  <w:style w:type="paragraph" w:styleId="BalloonText">
    <w:name w:val="Balloon Text"/>
    <w:basedOn w:val="Normal"/>
    <w:link w:val="BalloonTextChar"/>
    <w:uiPriority w:val="99"/>
    <w:semiHidden/>
    <w:unhideWhenUsed/>
    <w:rsid w:val="00606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4F"/>
    <w:rPr>
      <w:rFonts w:ascii="Tahoma" w:hAnsi="Tahoma" w:cs="Tahoma"/>
      <w:sz w:val="16"/>
      <w:szCs w:val="16"/>
    </w:rPr>
  </w:style>
  <w:style w:type="paragraph" w:styleId="BodyTextIndent">
    <w:name w:val="Body Text Indent"/>
    <w:basedOn w:val="Normal"/>
    <w:link w:val="BodyTextIndentChar"/>
    <w:rsid w:val="00DC59F7"/>
    <w:pPr>
      <w:spacing w:after="0" w:line="240" w:lineRule="auto"/>
      <w:ind w:left="360"/>
      <w:jc w:val="both"/>
    </w:pPr>
    <w:rPr>
      <w:rFonts w:ascii="Arial" w:eastAsia="Times New Roman" w:hAnsi="Arial"/>
      <w:snapToGrid w:val="0"/>
      <w:sz w:val="28"/>
      <w:szCs w:val="20"/>
    </w:rPr>
  </w:style>
  <w:style w:type="character" w:customStyle="1" w:styleId="BodyTextIndentChar">
    <w:name w:val="Body Text Indent Char"/>
    <w:basedOn w:val="DefaultParagraphFont"/>
    <w:link w:val="BodyTextIndent"/>
    <w:rsid w:val="00DC59F7"/>
    <w:rPr>
      <w:rFonts w:ascii="Arial" w:eastAsia="Times New Roman" w:hAnsi="Arial"/>
      <w:snapToGrid w:val="0"/>
      <w:sz w:val="28"/>
    </w:rPr>
  </w:style>
  <w:style w:type="character" w:styleId="Strong">
    <w:name w:val="Strong"/>
    <w:basedOn w:val="DefaultParagraphFont"/>
    <w:uiPriority w:val="22"/>
    <w:qFormat/>
    <w:rsid w:val="00DC59F7"/>
    <w:rPr>
      <w:b/>
      <w:bCs/>
    </w:rPr>
  </w:style>
  <w:style w:type="paragraph" w:styleId="NoSpacing">
    <w:name w:val="No Spacing"/>
    <w:uiPriority w:val="1"/>
    <w:qFormat/>
    <w:rsid w:val="00DC59F7"/>
    <w:rPr>
      <w:sz w:val="22"/>
      <w:szCs w:val="22"/>
    </w:rPr>
  </w:style>
  <w:style w:type="paragraph" w:styleId="BodyText">
    <w:name w:val="Body Text"/>
    <w:basedOn w:val="Normal"/>
    <w:link w:val="BodyTextChar"/>
    <w:uiPriority w:val="99"/>
    <w:unhideWhenUsed/>
    <w:rsid w:val="00DC59F7"/>
    <w:pPr>
      <w:spacing w:after="120"/>
    </w:pPr>
  </w:style>
  <w:style w:type="character" w:customStyle="1" w:styleId="BodyTextChar">
    <w:name w:val="Body Text Char"/>
    <w:basedOn w:val="DefaultParagraphFont"/>
    <w:link w:val="BodyText"/>
    <w:uiPriority w:val="99"/>
    <w:rsid w:val="00DC59F7"/>
    <w:rPr>
      <w:sz w:val="22"/>
      <w:szCs w:val="22"/>
    </w:rPr>
  </w:style>
  <w:style w:type="character" w:styleId="Hyperlink">
    <w:name w:val="Hyperlink"/>
    <w:basedOn w:val="DefaultParagraphFont"/>
    <w:rsid w:val="00DC59F7"/>
    <w:rPr>
      <w:color w:val="0000FF"/>
      <w:u w:val="single"/>
    </w:rPr>
  </w:style>
  <w:style w:type="paragraph" w:styleId="ListParagraph">
    <w:name w:val="List Paragraph"/>
    <w:basedOn w:val="Normal"/>
    <w:uiPriority w:val="34"/>
    <w:qFormat/>
    <w:rsid w:val="00C75120"/>
    <w:pPr>
      <w:ind w:left="720"/>
      <w:contextualSpacing/>
    </w:pPr>
  </w:style>
  <w:style w:type="paragraph" w:customStyle="1" w:styleId="Default">
    <w:name w:val="Default"/>
    <w:rsid w:val="00C75120"/>
    <w:pPr>
      <w:autoSpaceDE w:val="0"/>
      <w:autoSpaceDN w:val="0"/>
      <w:adjustRightInd w:val="0"/>
    </w:pPr>
    <w:rPr>
      <w:rFonts w:cs="Calibri"/>
      <w:color w:val="000000"/>
      <w:sz w:val="24"/>
      <w:szCs w:val="24"/>
    </w:rPr>
  </w:style>
  <w:style w:type="paragraph" w:customStyle="1" w:styleId="TableParagraph">
    <w:name w:val="Table Paragraph"/>
    <w:basedOn w:val="Normal"/>
    <w:uiPriority w:val="1"/>
    <w:qFormat/>
    <w:rsid w:val="009615F1"/>
    <w:pPr>
      <w:widowControl w:val="0"/>
      <w:spacing w:after="0" w:line="240" w:lineRule="auto"/>
    </w:pPr>
    <w:rPr>
      <w:rFonts w:asciiTheme="minorHAnsi" w:eastAsiaTheme="minorHAnsi" w:hAnsiTheme="minorHAnsi" w:cstheme="minorBidi"/>
    </w:rPr>
  </w:style>
  <w:style w:type="character" w:customStyle="1" w:styleId="Heading2Char">
    <w:name w:val="Heading 2 Char"/>
    <w:basedOn w:val="DefaultParagraphFont"/>
    <w:link w:val="Heading2"/>
    <w:rsid w:val="00AA70B8"/>
    <w:rPr>
      <w:rFonts w:ascii="Arial" w:eastAsia="Times New Roman" w:hAnsi="Arial"/>
      <w:sz w:val="36"/>
    </w:rPr>
  </w:style>
  <w:style w:type="character" w:customStyle="1" w:styleId="Heading1Char">
    <w:name w:val="Heading 1 Char"/>
    <w:basedOn w:val="DefaultParagraphFont"/>
    <w:link w:val="Heading1"/>
    <w:uiPriority w:val="9"/>
    <w:rsid w:val="00145F88"/>
    <w:rPr>
      <w:rFonts w:asciiTheme="majorHAnsi" w:eastAsiaTheme="majorEastAsia" w:hAnsiTheme="majorHAnsi" w:cstheme="majorBidi"/>
      <w:color w:val="365F91" w:themeColor="accent1" w:themeShade="BF"/>
      <w:sz w:val="32"/>
      <w:szCs w:val="32"/>
    </w:rPr>
  </w:style>
  <w:style w:type="character" w:customStyle="1" w:styleId="Heading9Char">
    <w:name w:val="Heading 9 Char"/>
    <w:basedOn w:val="DefaultParagraphFont"/>
    <w:link w:val="Heading9"/>
    <w:uiPriority w:val="9"/>
    <w:rsid w:val="00145F88"/>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D2845"/>
    <w:pPr>
      <w:spacing w:after="120" w:line="480" w:lineRule="auto"/>
    </w:pPr>
  </w:style>
  <w:style w:type="character" w:customStyle="1" w:styleId="BodyText2Char">
    <w:name w:val="Body Text 2 Char"/>
    <w:basedOn w:val="DefaultParagraphFont"/>
    <w:link w:val="BodyText2"/>
    <w:uiPriority w:val="99"/>
    <w:rsid w:val="00DD2845"/>
    <w:rPr>
      <w:sz w:val="22"/>
      <w:szCs w:val="22"/>
    </w:rPr>
  </w:style>
  <w:style w:type="character" w:customStyle="1" w:styleId="tableheadingnobordersmall1">
    <w:name w:val="tableheadingnobordersmall1"/>
    <w:basedOn w:val="DefaultParagraphFont"/>
    <w:rsid w:val="00E95F00"/>
    <w:rPr>
      <w:rFonts w:ascii="Arial" w:hAnsi="Arial" w:cs="Arial" w:hint="default"/>
      <w:b w:val="0"/>
      <w:bCs w:val="0"/>
      <w:i w:val="0"/>
      <w:iCs w:val="0"/>
      <w:sz w:val="18"/>
      <w:szCs w:val="18"/>
      <w:bdr w:val="none" w:sz="0" w:space="0" w:color="auto" w:frame="1"/>
    </w:rPr>
  </w:style>
  <w:style w:type="paragraph" w:styleId="NormalWeb">
    <w:name w:val="Normal (Web)"/>
    <w:basedOn w:val="Normal"/>
    <w:uiPriority w:val="99"/>
    <w:semiHidden/>
    <w:unhideWhenUsed/>
    <w:rsid w:val="009B4474"/>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91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782">
      <w:bodyDiv w:val="1"/>
      <w:marLeft w:val="0"/>
      <w:marRight w:val="0"/>
      <w:marTop w:val="0"/>
      <w:marBottom w:val="0"/>
      <w:divBdr>
        <w:top w:val="none" w:sz="0" w:space="0" w:color="auto"/>
        <w:left w:val="none" w:sz="0" w:space="0" w:color="auto"/>
        <w:bottom w:val="none" w:sz="0" w:space="0" w:color="auto"/>
        <w:right w:val="none" w:sz="0" w:space="0" w:color="auto"/>
      </w:divBdr>
    </w:div>
    <w:div w:id="118573772">
      <w:bodyDiv w:val="1"/>
      <w:marLeft w:val="0"/>
      <w:marRight w:val="0"/>
      <w:marTop w:val="0"/>
      <w:marBottom w:val="0"/>
      <w:divBdr>
        <w:top w:val="none" w:sz="0" w:space="0" w:color="auto"/>
        <w:left w:val="none" w:sz="0" w:space="0" w:color="auto"/>
        <w:bottom w:val="none" w:sz="0" w:space="0" w:color="auto"/>
        <w:right w:val="none" w:sz="0" w:space="0" w:color="auto"/>
      </w:divBdr>
    </w:div>
    <w:div w:id="222451905">
      <w:bodyDiv w:val="1"/>
      <w:marLeft w:val="0"/>
      <w:marRight w:val="0"/>
      <w:marTop w:val="0"/>
      <w:marBottom w:val="0"/>
      <w:divBdr>
        <w:top w:val="none" w:sz="0" w:space="0" w:color="auto"/>
        <w:left w:val="none" w:sz="0" w:space="0" w:color="auto"/>
        <w:bottom w:val="none" w:sz="0" w:space="0" w:color="auto"/>
        <w:right w:val="none" w:sz="0" w:space="0" w:color="auto"/>
      </w:divBdr>
    </w:div>
    <w:div w:id="374354232">
      <w:bodyDiv w:val="1"/>
      <w:marLeft w:val="0"/>
      <w:marRight w:val="0"/>
      <w:marTop w:val="0"/>
      <w:marBottom w:val="0"/>
      <w:divBdr>
        <w:top w:val="none" w:sz="0" w:space="0" w:color="auto"/>
        <w:left w:val="none" w:sz="0" w:space="0" w:color="auto"/>
        <w:bottom w:val="none" w:sz="0" w:space="0" w:color="auto"/>
        <w:right w:val="none" w:sz="0" w:space="0" w:color="auto"/>
      </w:divBdr>
    </w:div>
    <w:div w:id="717632601">
      <w:bodyDiv w:val="1"/>
      <w:marLeft w:val="0"/>
      <w:marRight w:val="0"/>
      <w:marTop w:val="0"/>
      <w:marBottom w:val="0"/>
      <w:divBdr>
        <w:top w:val="none" w:sz="0" w:space="0" w:color="auto"/>
        <w:left w:val="none" w:sz="0" w:space="0" w:color="auto"/>
        <w:bottom w:val="none" w:sz="0" w:space="0" w:color="auto"/>
        <w:right w:val="none" w:sz="0" w:space="0" w:color="auto"/>
      </w:divBdr>
    </w:div>
    <w:div w:id="1292590467">
      <w:bodyDiv w:val="1"/>
      <w:marLeft w:val="0"/>
      <w:marRight w:val="0"/>
      <w:marTop w:val="0"/>
      <w:marBottom w:val="0"/>
      <w:divBdr>
        <w:top w:val="none" w:sz="0" w:space="0" w:color="auto"/>
        <w:left w:val="none" w:sz="0" w:space="0" w:color="auto"/>
        <w:bottom w:val="none" w:sz="0" w:space="0" w:color="auto"/>
        <w:right w:val="none" w:sz="0" w:space="0" w:color="auto"/>
      </w:divBdr>
    </w:div>
    <w:div w:id="19695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ing@clinton.edu" TargetMode="External"/><Relationship Id="rId3" Type="http://schemas.openxmlformats.org/officeDocument/2006/relationships/settings" Target="settings.xml"/><Relationship Id="rId7" Type="http://schemas.openxmlformats.org/officeDocument/2006/relationships/hyperlink" Target="mailto:hr.recruiting@clint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Clinton Community College</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kellml</dc:creator>
  <cp:lastModifiedBy>Morales, Ashley M.</cp:lastModifiedBy>
  <cp:revision>10</cp:revision>
  <cp:lastPrinted>2023-04-25T19:43:00Z</cp:lastPrinted>
  <dcterms:created xsi:type="dcterms:W3CDTF">2023-04-19T17:39:00Z</dcterms:created>
  <dcterms:modified xsi:type="dcterms:W3CDTF">2023-07-03T19:37:00Z</dcterms:modified>
</cp:coreProperties>
</file>